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D46DD" w14:textId="7BA5A40E" w:rsidR="00A75373" w:rsidRDefault="00405EFF" w:rsidP="00795B44">
      <w:pPr>
        <w:pStyle w:val="Heading2"/>
        <w:spacing w:before="0"/>
        <w:rPr>
          <w:sz w:val="21"/>
          <w:szCs w:val="21"/>
        </w:rPr>
      </w:pPr>
      <w:r w:rsidRPr="00D6401C">
        <w:rPr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 wp14:anchorId="14D043D2" wp14:editId="24C7B9D0">
            <wp:simplePos x="0" y="0"/>
            <wp:positionH relativeFrom="column">
              <wp:posOffset>-695325</wp:posOffset>
            </wp:positionH>
            <wp:positionV relativeFrom="paragraph">
              <wp:posOffset>-281305</wp:posOffset>
            </wp:positionV>
            <wp:extent cx="777240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rence Sni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E29" w:rsidRPr="00277E2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ACE7CA" wp14:editId="1C93A25A">
                <wp:simplePos x="0" y="0"/>
                <wp:positionH relativeFrom="column">
                  <wp:posOffset>1905000</wp:posOffset>
                </wp:positionH>
                <wp:positionV relativeFrom="paragraph">
                  <wp:posOffset>-57150</wp:posOffset>
                </wp:positionV>
                <wp:extent cx="5000625" cy="777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503D" w14:textId="59B1FA45" w:rsidR="00277E29" w:rsidRPr="00277E29" w:rsidRDefault="006745A1" w:rsidP="00277E29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48"/>
                              </w:rPr>
                              <w:t>11</w:t>
                            </w:r>
                            <w:r w:rsidR="00277E29" w:rsidRPr="00277E29"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48"/>
                                <w:vertAlign w:val="superscript"/>
                              </w:rPr>
                              <w:t>th</w:t>
                            </w:r>
                            <w:r w:rsidR="00277E29" w:rsidRPr="00277E29"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48"/>
                              </w:rPr>
                              <w:t xml:space="preserve"> Annual Corporate Governance Conference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ACE7C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45pt;width:393.75pt;height:61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" filled="f" stroked="f">
                <v:textbox style="mso-fit-shape-to-text:t">
                  <w:txbxContent>
                    <w:p w14:paraId="6774503D" w14:textId="59B1FA45" w:rsidR="00277E29" w:rsidRPr="00277E29" w:rsidRDefault="006745A1" w:rsidP="00277E29">
                      <w:pPr>
                        <w:jc w:val="center"/>
                        <w:rPr>
                          <w:rFonts w:ascii="Bell MT" w:hAnsi="Bell MT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Bell MT" w:hAnsi="Bell MT"/>
                          <w:b/>
                          <w:color w:val="FFFFFF" w:themeColor="background1"/>
                          <w:sz w:val="48"/>
                        </w:rPr>
                        <w:t>11</w:t>
                      </w:r>
                      <w:r w:rsidR="00277E29" w:rsidRPr="00277E29">
                        <w:rPr>
                          <w:rFonts w:ascii="Bell MT" w:hAnsi="Bell MT"/>
                          <w:b/>
                          <w:color w:val="FFFFFF" w:themeColor="background1"/>
                          <w:sz w:val="48"/>
                          <w:vertAlign w:val="superscript"/>
                        </w:rPr>
                        <w:t>th</w:t>
                      </w:r>
                      <w:r w:rsidR="00277E29" w:rsidRPr="00277E29">
                        <w:rPr>
                          <w:rFonts w:ascii="Bell MT" w:hAnsi="Bell MT"/>
                          <w:b/>
                          <w:color w:val="FFFFFF" w:themeColor="background1"/>
                          <w:sz w:val="48"/>
                        </w:rPr>
                        <w:t xml:space="preserve"> Annual Corporate Governance Conference Agenda</w:t>
                      </w:r>
                    </w:p>
                  </w:txbxContent>
                </v:textbox>
              </v:shape>
            </w:pict>
          </mc:Fallback>
        </mc:AlternateContent>
      </w:r>
      <w:r w:rsidR="003E4CF8">
        <w:rPr>
          <w:noProof/>
          <w:sz w:val="19"/>
          <w:szCs w:val="19"/>
        </w:rPr>
        <w:drawing>
          <wp:anchor distT="0" distB="0" distL="114300" distR="114300" simplePos="0" relativeHeight="251663360" behindDoc="0" locked="0" layoutInCell="1" allowOverlap="1" wp14:anchorId="336E6BB7" wp14:editId="56AF2AA0">
            <wp:simplePos x="0" y="0"/>
            <wp:positionH relativeFrom="column">
              <wp:posOffset>-561975</wp:posOffset>
            </wp:positionH>
            <wp:positionV relativeFrom="paragraph">
              <wp:posOffset>-212090</wp:posOffset>
            </wp:positionV>
            <wp:extent cx="2276475" cy="979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CCG_yellow_wh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32353" r="22173" b="27205"/>
                    <a:stretch/>
                  </pic:blipFill>
                  <pic:spPr bwMode="auto">
                    <a:xfrm>
                      <a:off x="0" y="0"/>
                      <a:ext cx="2276475" cy="97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328CE" w14:textId="5DD35684" w:rsidR="003E4CF8" w:rsidRDefault="003E4CF8" w:rsidP="003E4CF8"/>
    <w:p w14:paraId="18C147A5" w14:textId="34C2ECFF" w:rsidR="003E4CF8" w:rsidRDefault="003E4CF8" w:rsidP="003E4CF8"/>
    <w:p w14:paraId="49E6527E" w14:textId="41591171" w:rsidR="003E4CF8" w:rsidRDefault="003E4CF8" w:rsidP="003E4CF8"/>
    <w:p w14:paraId="23F7858A" w14:textId="77777777" w:rsidR="003E4CF8" w:rsidRDefault="003E4CF8" w:rsidP="003E4CF8"/>
    <w:p w14:paraId="69CAC9D6" w14:textId="40D8DD64" w:rsidR="003E4CF8" w:rsidRDefault="003E4CF8" w:rsidP="003E4CF8"/>
    <w:p w14:paraId="63802F76" w14:textId="3F513003" w:rsidR="003E4CF8" w:rsidRPr="003E4CF8" w:rsidRDefault="006745A1" w:rsidP="003E4CF8">
      <w:pPr>
        <w:rPr>
          <w:rFonts w:ascii="Calibri" w:hAnsi="Calibri"/>
          <w:b/>
          <w:caps/>
          <w:sz w:val="24"/>
        </w:rPr>
      </w:pPr>
      <w:r>
        <w:rPr>
          <w:rFonts w:ascii="Calibri" w:hAnsi="Calibri"/>
          <w:b/>
          <w:caps/>
          <w:sz w:val="24"/>
        </w:rPr>
        <w:t>Thursday, April 19, 2018</w:t>
      </w:r>
    </w:p>
    <w:tbl>
      <w:tblPr>
        <w:tblStyle w:val="TableGrid"/>
        <w:tblW w:w="11250" w:type="dxa"/>
        <w:tblInd w:w="-45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700"/>
        <w:gridCol w:w="8550"/>
      </w:tblGrid>
      <w:tr w:rsidR="003E4CF8" w14:paraId="2D7DBF99" w14:textId="77777777" w:rsidTr="007D2929">
        <w:tc>
          <w:tcPr>
            <w:tcW w:w="2700" w:type="dxa"/>
            <w:shd w:val="clear" w:color="auto" w:fill="1F497D" w:themeFill="text2"/>
            <w:vAlign w:val="center"/>
          </w:tcPr>
          <w:p w14:paraId="20CD4B73" w14:textId="516E74B0" w:rsidR="003E4CF8" w:rsidRPr="007D2929" w:rsidRDefault="003E4CF8" w:rsidP="003E4CF8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7D2929">
              <w:rPr>
                <w:rFonts w:ascii="Calibri" w:hAnsi="Calibri"/>
                <w:b/>
                <w:color w:val="FFFFFF" w:themeColor="background1"/>
                <w:szCs w:val="22"/>
              </w:rPr>
              <w:t>6:00 – 9:00 PM</w:t>
            </w:r>
          </w:p>
        </w:tc>
        <w:tc>
          <w:tcPr>
            <w:tcW w:w="8550" w:type="dxa"/>
            <w:shd w:val="clear" w:color="auto" w:fill="1F497D" w:themeFill="text2"/>
            <w:vAlign w:val="center"/>
          </w:tcPr>
          <w:p w14:paraId="7ED4318C" w14:textId="20F82F87" w:rsidR="003E4CF8" w:rsidRPr="007D2929" w:rsidRDefault="003E4CF8" w:rsidP="003E4CF8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7D2929">
              <w:rPr>
                <w:rFonts w:ascii="Calibri" w:hAnsi="Calibri"/>
                <w:b/>
                <w:color w:val="FFFFFF" w:themeColor="background1"/>
                <w:szCs w:val="22"/>
              </w:rPr>
              <w:t>Welcome Dinner</w:t>
            </w:r>
          </w:p>
        </w:tc>
      </w:tr>
      <w:tr w:rsidR="003E4CF8" w14:paraId="0AFC10C9" w14:textId="77777777" w:rsidTr="007D2929">
        <w:tc>
          <w:tcPr>
            <w:tcW w:w="2700" w:type="dxa"/>
            <w:vAlign w:val="center"/>
          </w:tcPr>
          <w:p w14:paraId="4C2C0E3F" w14:textId="355936EE" w:rsidR="003E4CF8" w:rsidRPr="007D2929" w:rsidRDefault="006745A1" w:rsidP="003E4CF8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6745A1">
              <w:rPr>
                <w:rFonts w:ascii="Calibri" w:hAnsi="Calibri"/>
                <w:sz w:val="22"/>
                <w:szCs w:val="22"/>
              </w:rPr>
              <w:t>Estia</w:t>
            </w:r>
            <w:proofErr w:type="spellEnd"/>
            <w:r w:rsidR="003E4CF8" w:rsidRPr="006745A1">
              <w:rPr>
                <w:rFonts w:ascii="Calibri" w:hAnsi="Calibri"/>
                <w:sz w:val="22"/>
                <w:szCs w:val="22"/>
              </w:rPr>
              <w:t xml:space="preserve"> Restaurant</w:t>
            </w:r>
          </w:p>
        </w:tc>
        <w:tc>
          <w:tcPr>
            <w:tcW w:w="8550" w:type="dxa"/>
            <w:vAlign w:val="center"/>
          </w:tcPr>
          <w:p w14:paraId="512B7388" w14:textId="26347107" w:rsidR="003E4CF8" w:rsidRPr="007D2929" w:rsidRDefault="006745A1" w:rsidP="003E4CF8">
            <w:pPr>
              <w:jc w:val="center"/>
              <w:rPr>
                <w:rFonts w:ascii="Calibri" w:hAnsi="Calibri"/>
                <w:szCs w:val="22"/>
              </w:rPr>
            </w:pPr>
            <w:r w:rsidRPr="006745A1">
              <w:rPr>
                <w:rFonts w:ascii="Calibri" w:hAnsi="Calibri"/>
                <w:sz w:val="22"/>
                <w:szCs w:val="22"/>
              </w:rPr>
              <w:t>Robert Main, Head of Portfolio Company Engagement, An</w:t>
            </w:r>
            <w:r w:rsidR="00C473F3">
              <w:rPr>
                <w:rFonts w:ascii="Calibri" w:hAnsi="Calibri"/>
                <w:sz w:val="22"/>
                <w:szCs w:val="22"/>
              </w:rPr>
              <w:t>alysis, and Voting at ‎Vanguard</w:t>
            </w:r>
          </w:p>
        </w:tc>
      </w:tr>
    </w:tbl>
    <w:p w14:paraId="7A01C639" w14:textId="16C64742" w:rsidR="003E4CF8" w:rsidRDefault="003E4CF8" w:rsidP="003E4CF8">
      <w:pPr>
        <w:rPr>
          <w:rFonts w:ascii="Calibri" w:hAnsi="Calibri"/>
          <w:b/>
          <w:caps/>
          <w:sz w:val="24"/>
        </w:rPr>
      </w:pPr>
      <w:r>
        <w:br/>
      </w:r>
      <w:r w:rsidRPr="003E4CF8">
        <w:rPr>
          <w:rFonts w:ascii="Calibri" w:hAnsi="Calibri"/>
          <w:b/>
          <w:caps/>
          <w:sz w:val="24"/>
        </w:rPr>
        <w:t>Friday, April 2</w:t>
      </w:r>
      <w:r w:rsidR="006745A1">
        <w:rPr>
          <w:rFonts w:ascii="Calibri" w:hAnsi="Calibri"/>
          <w:b/>
          <w:caps/>
          <w:sz w:val="24"/>
        </w:rPr>
        <w:t>0, 2018</w:t>
      </w:r>
    </w:p>
    <w:tbl>
      <w:tblPr>
        <w:tblStyle w:val="TableGrid"/>
        <w:tblW w:w="11250" w:type="dxa"/>
        <w:tblInd w:w="-45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981"/>
        <w:gridCol w:w="1309"/>
        <w:gridCol w:w="195"/>
        <w:gridCol w:w="1449"/>
        <w:gridCol w:w="1559"/>
        <w:gridCol w:w="1434"/>
        <w:gridCol w:w="1613"/>
        <w:gridCol w:w="1710"/>
      </w:tblGrid>
      <w:tr w:rsidR="00346ACA" w:rsidRPr="00F634AD" w14:paraId="2AC06958" w14:textId="77777777" w:rsidTr="00346ACA">
        <w:tc>
          <w:tcPr>
            <w:tcW w:w="1981" w:type="dxa"/>
            <w:shd w:val="clear" w:color="auto" w:fill="1F497D" w:themeFill="text2"/>
            <w:vAlign w:val="center"/>
          </w:tcPr>
          <w:p w14:paraId="444DA69D" w14:textId="407616CE" w:rsidR="00346ACA" w:rsidRPr="00F634AD" w:rsidRDefault="00346ACA" w:rsidP="007D2929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634AD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7:45 – 8:30 AM</w:t>
            </w:r>
            <w:r w:rsidRPr="00F634AD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br/>
              <w:t>GHALL, 4</w:t>
            </w:r>
            <w:r w:rsidRPr="00F634AD">
              <w:rPr>
                <w:rFonts w:ascii="Calibri" w:hAnsi="Calibri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0F634AD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Floor</w:t>
            </w:r>
          </w:p>
        </w:tc>
        <w:tc>
          <w:tcPr>
            <w:tcW w:w="1309" w:type="dxa"/>
            <w:shd w:val="clear" w:color="auto" w:fill="1F497D" w:themeFill="text2"/>
          </w:tcPr>
          <w:p w14:paraId="14311BC9" w14:textId="77777777" w:rsidR="00346ACA" w:rsidRPr="00F634AD" w:rsidRDefault="00346ACA" w:rsidP="007D2929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960" w:type="dxa"/>
            <w:gridSpan w:val="6"/>
            <w:shd w:val="clear" w:color="auto" w:fill="1F497D" w:themeFill="text2"/>
            <w:vAlign w:val="center"/>
          </w:tcPr>
          <w:p w14:paraId="71FDA56E" w14:textId="71E909FD" w:rsidR="00346ACA" w:rsidRPr="00F634AD" w:rsidRDefault="00346ACA" w:rsidP="007D2929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634AD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Registration &amp; Breakfast</w:t>
            </w:r>
          </w:p>
        </w:tc>
      </w:tr>
      <w:tr w:rsidR="00346ACA" w:rsidRPr="00F634AD" w14:paraId="4AA23314" w14:textId="77777777" w:rsidTr="00346ACA">
        <w:tc>
          <w:tcPr>
            <w:tcW w:w="11250" w:type="dxa"/>
            <w:gridSpan w:val="8"/>
            <w:shd w:val="clear" w:color="auto" w:fill="DBE5F1" w:themeFill="accent1" w:themeFillTint="33"/>
            <w:vAlign w:val="center"/>
          </w:tcPr>
          <w:p w14:paraId="396A78F5" w14:textId="3B039EA6" w:rsidR="00346ACA" w:rsidRDefault="00346ACA" w:rsidP="00416F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34AD">
              <w:rPr>
                <w:rFonts w:ascii="Calibri" w:hAnsi="Calibri"/>
                <w:b/>
                <w:sz w:val="22"/>
                <w:szCs w:val="22"/>
              </w:rPr>
              <w:t>SESSION I: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Externalities and Incentives</w:t>
            </w:r>
          </w:p>
          <w:p w14:paraId="43D12C6D" w14:textId="44AF1AE8" w:rsidR="00346ACA" w:rsidRPr="004C03E0" w:rsidRDefault="00346ACA" w:rsidP="00416F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03E0">
              <w:rPr>
                <w:rFonts w:ascii="Calibri" w:hAnsi="Calibri"/>
                <w:b/>
                <w:sz w:val="22"/>
                <w:szCs w:val="22"/>
              </w:rPr>
              <w:t xml:space="preserve"> Chair: </w:t>
            </w:r>
            <w:proofErr w:type="spellStart"/>
            <w:r w:rsidRPr="004C03E0">
              <w:rPr>
                <w:rFonts w:ascii="Calibri" w:hAnsi="Calibri"/>
                <w:b/>
                <w:sz w:val="22"/>
                <w:szCs w:val="22"/>
              </w:rPr>
              <w:t>Dalida</w:t>
            </w:r>
            <w:proofErr w:type="spellEnd"/>
            <w:r w:rsidRPr="004C03E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4C03E0">
              <w:rPr>
                <w:rFonts w:ascii="Calibri" w:hAnsi="Calibri"/>
                <w:b/>
                <w:sz w:val="22"/>
                <w:szCs w:val="22"/>
              </w:rPr>
              <w:t>Kadyrzhanova</w:t>
            </w:r>
            <w:proofErr w:type="spellEnd"/>
            <w:r w:rsidRPr="004C03E0">
              <w:rPr>
                <w:rFonts w:ascii="Calibri" w:hAnsi="Calibri"/>
                <w:b/>
                <w:sz w:val="22"/>
                <w:szCs w:val="22"/>
              </w:rPr>
              <w:t xml:space="preserve"> (Georgia State University)</w:t>
            </w:r>
          </w:p>
        </w:tc>
      </w:tr>
      <w:tr w:rsidR="00346ACA" w:rsidRPr="00F634AD" w14:paraId="5AFF8978" w14:textId="77777777" w:rsidTr="00346ACA">
        <w:tc>
          <w:tcPr>
            <w:tcW w:w="1981" w:type="dxa"/>
            <w:vAlign w:val="center"/>
          </w:tcPr>
          <w:p w14:paraId="4B8E6C2B" w14:textId="5225ED83" w:rsidR="00346ACA" w:rsidRPr="00C31312" w:rsidRDefault="00346ACA" w:rsidP="007D2929">
            <w:pPr>
              <w:jc w:val="center"/>
              <w:rPr>
                <w:rFonts w:ascii="Calibri" w:hAnsi="Calibri"/>
                <w:szCs w:val="22"/>
              </w:rPr>
            </w:pPr>
            <w:r w:rsidRPr="002A5458">
              <w:rPr>
                <w:rFonts w:ascii="Calibri" w:hAnsi="Calibri"/>
                <w:sz w:val="22"/>
                <w:szCs w:val="22"/>
              </w:rPr>
              <w:t>8:30 – 9:20 AM</w:t>
            </w:r>
          </w:p>
        </w:tc>
        <w:tc>
          <w:tcPr>
            <w:tcW w:w="9269" w:type="dxa"/>
            <w:gridSpan w:val="7"/>
            <w:vAlign w:val="center"/>
          </w:tcPr>
          <w:p w14:paraId="60436BF4" w14:textId="743664BE" w:rsidR="00346ACA" w:rsidRPr="002A5458" w:rsidRDefault="00346ACA" w:rsidP="00E96FED">
            <w:pPr>
              <w:rPr>
                <w:rFonts w:ascii="Calibri" w:hAnsi="Calibri"/>
                <w:sz w:val="22"/>
                <w:szCs w:val="22"/>
              </w:rPr>
            </w:pPr>
            <w:r w:rsidRPr="002A5458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Paper: </w:t>
            </w:r>
            <w:r w:rsidRPr="006745A1">
              <w:rPr>
                <w:rFonts w:ascii="Calibri" w:hAnsi="Calibri"/>
                <w:sz w:val="22"/>
                <w:szCs w:val="22"/>
              </w:rPr>
              <w:t xml:space="preserve">Institutional investors and 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6745A1">
              <w:rPr>
                <w:rFonts w:ascii="Calibri" w:hAnsi="Calibri"/>
                <w:sz w:val="22"/>
                <w:szCs w:val="22"/>
              </w:rPr>
              <w:t xml:space="preserve">orporate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6745A1">
              <w:rPr>
                <w:rFonts w:ascii="Calibri" w:hAnsi="Calibri"/>
                <w:sz w:val="22"/>
                <w:szCs w:val="22"/>
              </w:rPr>
              <w:t>over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6745A1">
              <w:rPr>
                <w:rFonts w:ascii="Calibri" w:hAnsi="Calibri"/>
                <w:sz w:val="22"/>
                <w:szCs w:val="22"/>
              </w:rPr>
              <w:t xml:space="preserve">ance: The </w:t>
            </w:r>
            <w:r>
              <w:rPr>
                <w:rFonts w:ascii="Calibri" w:hAnsi="Calibri"/>
                <w:sz w:val="22"/>
                <w:szCs w:val="22"/>
              </w:rPr>
              <w:t>Incentive to Increase V</w:t>
            </w:r>
            <w:r w:rsidRPr="006745A1">
              <w:rPr>
                <w:rFonts w:ascii="Calibri" w:hAnsi="Calibri"/>
                <w:sz w:val="22"/>
                <w:szCs w:val="22"/>
              </w:rPr>
              <w:t>alue (Jonathan Lewellen, Katharina Lewellen)</w:t>
            </w:r>
            <w:r w:rsidRPr="00F634AD">
              <w:rPr>
                <w:rFonts w:ascii="Calibri" w:hAnsi="Calibri"/>
                <w:b/>
                <w:sz w:val="22"/>
                <w:szCs w:val="22"/>
              </w:rPr>
              <w:br/>
            </w:r>
            <w:r w:rsidRPr="002A5458">
              <w:rPr>
                <w:rFonts w:ascii="Calibri" w:hAnsi="Calibri"/>
                <w:b/>
                <w:sz w:val="22"/>
                <w:szCs w:val="22"/>
              </w:rPr>
              <w:t xml:space="preserve">Presenting Author: </w:t>
            </w:r>
            <w:r w:rsidRPr="006E228E">
              <w:rPr>
                <w:rFonts w:ascii="Calibri" w:hAnsi="Calibri"/>
                <w:sz w:val="22"/>
                <w:szCs w:val="22"/>
              </w:rPr>
              <w:t>Katharina Lewellen</w:t>
            </w:r>
            <w:r>
              <w:rPr>
                <w:rFonts w:ascii="Calibri" w:hAnsi="Calibri"/>
                <w:sz w:val="22"/>
                <w:szCs w:val="22"/>
              </w:rPr>
              <w:t xml:space="preserve"> (Dartmouth College)</w:t>
            </w:r>
          </w:p>
          <w:p w14:paraId="31D888A9" w14:textId="6ED3CB63" w:rsidR="00346ACA" w:rsidRPr="00DB6F01" w:rsidRDefault="00346ACA" w:rsidP="00DB6F01">
            <w:pPr>
              <w:rPr>
                <w:rFonts w:ascii="Times New Roman" w:hAnsi="Times New Roman"/>
                <w:sz w:val="24"/>
              </w:rPr>
            </w:pPr>
            <w:r w:rsidRPr="002A5458">
              <w:rPr>
                <w:rFonts w:ascii="Calibri" w:hAnsi="Calibri"/>
                <w:b/>
                <w:sz w:val="22"/>
                <w:szCs w:val="22"/>
              </w:rPr>
              <w:t>Discussant: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B6F01">
              <w:rPr>
                <w:rFonts w:ascii="Calibri" w:hAnsi="Calibri"/>
                <w:color w:val="000000"/>
                <w:sz w:val="22"/>
                <w:szCs w:val="22"/>
              </w:rPr>
              <w:t>Doron Levit</w:t>
            </w:r>
            <w:r w:rsidRPr="006E228E">
              <w:rPr>
                <w:rFonts w:ascii="Calibri" w:hAnsi="Calibri"/>
                <w:color w:val="000000"/>
                <w:sz w:val="22"/>
                <w:szCs w:val="22"/>
              </w:rPr>
              <w:t xml:space="preserve"> (University of Pennsylvania)</w:t>
            </w:r>
          </w:p>
        </w:tc>
      </w:tr>
      <w:tr w:rsidR="00346ACA" w:rsidRPr="00F634AD" w14:paraId="1468D5F1" w14:textId="77777777" w:rsidTr="00346ACA">
        <w:tc>
          <w:tcPr>
            <w:tcW w:w="1981" w:type="dxa"/>
            <w:vAlign w:val="center"/>
          </w:tcPr>
          <w:p w14:paraId="1849A4C7" w14:textId="3DF3D474" w:rsidR="00346ACA" w:rsidRPr="00F634AD" w:rsidRDefault="00346ACA" w:rsidP="007D29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34AD">
              <w:rPr>
                <w:rFonts w:ascii="Calibri" w:hAnsi="Calibri"/>
                <w:sz w:val="22"/>
                <w:szCs w:val="22"/>
              </w:rPr>
              <w:t>9:20 – 10:10 AM</w:t>
            </w:r>
          </w:p>
        </w:tc>
        <w:tc>
          <w:tcPr>
            <w:tcW w:w="9269" w:type="dxa"/>
            <w:gridSpan w:val="7"/>
            <w:vAlign w:val="center"/>
          </w:tcPr>
          <w:p w14:paraId="2D410009" w14:textId="1FC54883" w:rsidR="00346ACA" w:rsidRPr="00FE01EF" w:rsidRDefault="00346ACA" w:rsidP="00B664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Paper: </w:t>
            </w:r>
            <w:r>
              <w:rPr>
                <w:rFonts w:ascii="Calibri" w:hAnsi="Calibri"/>
                <w:sz w:val="22"/>
                <w:szCs w:val="22"/>
              </w:rPr>
              <w:t xml:space="preserve">The Limits of Limited Liability: Evidence from Industrial Pollution (Pat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Akey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Ian Appel)</w:t>
            </w:r>
            <w:r w:rsidRPr="00F634AD">
              <w:rPr>
                <w:rFonts w:ascii="Calibri" w:hAnsi="Calibri"/>
                <w:b/>
                <w:sz w:val="22"/>
                <w:szCs w:val="22"/>
              </w:rPr>
              <w:br/>
            </w:r>
            <w:r w:rsidRPr="00FE01EF">
              <w:rPr>
                <w:rFonts w:ascii="Calibri" w:hAnsi="Calibri"/>
                <w:b/>
                <w:sz w:val="22"/>
                <w:szCs w:val="22"/>
              </w:rPr>
              <w:t>Presenting Author: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E228E">
              <w:rPr>
                <w:rFonts w:ascii="Calibri" w:hAnsi="Calibri"/>
                <w:sz w:val="22"/>
                <w:szCs w:val="22"/>
              </w:rPr>
              <w:t>Ian Appel (Boston College)</w:t>
            </w:r>
          </w:p>
          <w:p w14:paraId="5C431426" w14:textId="1FB9E456" w:rsidR="00346ACA" w:rsidRPr="006E228E" w:rsidRDefault="00346ACA" w:rsidP="006E228E">
            <w:pPr>
              <w:shd w:val="clear" w:color="auto" w:fill="F7F7F7"/>
              <w:rPr>
                <w:rFonts w:ascii="Calibri" w:hAnsi="Calibri"/>
                <w:sz w:val="22"/>
                <w:szCs w:val="22"/>
              </w:rPr>
            </w:pPr>
            <w:r w:rsidRPr="00FE01EF">
              <w:rPr>
                <w:rFonts w:ascii="Calibri" w:hAnsi="Calibri"/>
                <w:b/>
                <w:sz w:val="22"/>
                <w:szCs w:val="22"/>
              </w:rPr>
              <w:t>Discussant: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D678A">
              <w:rPr>
                <w:rFonts w:ascii="Calibri" w:hAnsi="Calibri"/>
                <w:sz w:val="22"/>
                <w:szCs w:val="22"/>
              </w:rPr>
              <w:t>Brandon Julio</w:t>
            </w:r>
            <w:r>
              <w:rPr>
                <w:rFonts w:ascii="Calibri" w:hAnsi="Calibri"/>
                <w:sz w:val="22"/>
                <w:szCs w:val="22"/>
              </w:rPr>
              <w:t xml:space="preserve"> (University of Oregon)</w:t>
            </w:r>
          </w:p>
        </w:tc>
      </w:tr>
      <w:tr w:rsidR="00346ACA" w:rsidRPr="00F634AD" w14:paraId="147B82DC" w14:textId="77777777" w:rsidTr="00346ACA">
        <w:tc>
          <w:tcPr>
            <w:tcW w:w="1981" w:type="dxa"/>
            <w:shd w:val="clear" w:color="auto" w:fill="1F497D" w:themeFill="text2"/>
            <w:vAlign w:val="center"/>
          </w:tcPr>
          <w:p w14:paraId="14E433C1" w14:textId="388145A1" w:rsidR="00346ACA" w:rsidRPr="00F634AD" w:rsidRDefault="00346ACA" w:rsidP="007D2929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634AD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10:10 – 10:40 AM</w:t>
            </w:r>
          </w:p>
        </w:tc>
        <w:tc>
          <w:tcPr>
            <w:tcW w:w="1309" w:type="dxa"/>
            <w:shd w:val="clear" w:color="auto" w:fill="1F497D" w:themeFill="text2"/>
          </w:tcPr>
          <w:p w14:paraId="48D7933A" w14:textId="77777777" w:rsidR="00346ACA" w:rsidRPr="00F634AD" w:rsidRDefault="00346ACA" w:rsidP="007D2929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960" w:type="dxa"/>
            <w:gridSpan w:val="6"/>
            <w:shd w:val="clear" w:color="auto" w:fill="1F497D" w:themeFill="text2"/>
            <w:vAlign w:val="center"/>
          </w:tcPr>
          <w:p w14:paraId="11A2253E" w14:textId="14D84B90" w:rsidR="00346ACA" w:rsidRPr="00F634AD" w:rsidRDefault="00346ACA" w:rsidP="007D2929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634AD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Coffee Break</w:t>
            </w:r>
          </w:p>
        </w:tc>
      </w:tr>
      <w:tr w:rsidR="00346ACA" w:rsidRPr="00416F0E" w14:paraId="124D6C56" w14:textId="77777777" w:rsidTr="00346ACA">
        <w:tc>
          <w:tcPr>
            <w:tcW w:w="11250" w:type="dxa"/>
            <w:gridSpan w:val="8"/>
            <w:shd w:val="clear" w:color="auto" w:fill="DBE5F1" w:themeFill="accent1" w:themeFillTint="33"/>
            <w:vAlign w:val="center"/>
          </w:tcPr>
          <w:p w14:paraId="026B728C" w14:textId="1137EF97" w:rsidR="00346ACA" w:rsidRPr="00F634AD" w:rsidRDefault="00346ACA" w:rsidP="007D29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34AD">
              <w:rPr>
                <w:rFonts w:ascii="Calibri" w:hAnsi="Calibri"/>
                <w:b/>
                <w:sz w:val="22"/>
                <w:szCs w:val="22"/>
              </w:rPr>
              <w:t>SESSION II: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Lessons from History</w:t>
            </w:r>
          </w:p>
          <w:p w14:paraId="039550E7" w14:textId="4A6A9A4C" w:rsidR="00346ACA" w:rsidRPr="00F634AD" w:rsidRDefault="00346ACA" w:rsidP="00416F0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34AD">
              <w:rPr>
                <w:rFonts w:ascii="Calibri" w:hAnsi="Calibri"/>
                <w:b/>
                <w:sz w:val="22"/>
                <w:szCs w:val="22"/>
              </w:rPr>
              <w:t>Chair: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16F0E">
              <w:rPr>
                <w:rFonts w:ascii="Calibri" w:hAnsi="Calibri"/>
                <w:b/>
                <w:sz w:val="22"/>
                <w:szCs w:val="22"/>
              </w:rPr>
              <w:t>Yuhai Xuan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16F0E">
              <w:rPr>
                <w:rFonts w:ascii="Calibri" w:hAnsi="Calibri"/>
                <w:b/>
                <w:sz w:val="22"/>
                <w:szCs w:val="22"/>
              </w:rPr>
              <w:t>(University of Illinois)</w:t>
            </w:r>
          </w:p>
        </w:tc>
      </w:tr>
      <w:tr w:rsidR="00346ACA" w:rsidRPr="00F634AD" w14:paraId="098BC82E" w14:textId="77777777" w:rsidTr="00346ACA">
        <w:trPr>
          <w:trHeight w:val="845"/>
        </w:trPr>
        <w:tc>
          <w:tcPr>
            <w:tcW w:w="1981" w:type="dxa"/>
            <w:vAlign w:val="center"/>
          </w:tcPr>
          <w:p w14:paraId="3F41DE7B" w14:textId="79C7E369" w:rsidR="00346ACA" w:rsidRPr="00F634AD" w:rsidRDefault="00346ACA" w:rsidP="007D29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34AD">
              <w:rPr>
                <w:rFonts w:ascii="Calibri" w:hAnsi="Calibri"/>
                <w:sz w:val="22"/>
                <w:szCs w:val="22"/>
              </w:rPr>
              <w:t>10:40 am – 11:30 AM</w:t>
            </w:r>
          </w:p>
        </w:tc>
        <w:tc>
          <w:tcPr>
            <w:tcW w:w="9269" w:type="dxa"/>
            <w:gridSpan w:val="7"/>
            <w:vAlign w:val="center"/>
          </w:tcPr>
          <w:p w14:paraId="5D00FA36" w14:textId="57AAAF34" w:rsidR="00346ACA" w:rsidRPr="006E228E" w:rsidRDefault="00346ACA" w:rsidP="006E228E">
            <w:pPr>
              <w:ind w:left="-18"/>
              <w:rPr>
                <w:rFonts w:ascii="Calibri" w:hAnsi="Calibri"/>
                <w:b/>
                <w:sz w:val="22"/>
                <w:szCs w:val="22"/>
              </w:rPr>
            </w:pPr>
            <w:r w:rsidRPr="002A5458">
              <w:rPr>
                <w:rFonts w:ascii="Calibri" w:hAnsi="Calibri"/>
                <w:b/>
                <w:sz w:val="22"/>
                <w:szCs w:val="22"/>
              </w:rPr>
              <w:t xml:space="preserve">Paper: </w:t>
            </w:r>
            <w:r w:rsidRPr="006745A1">
              <w:rPr>
                <w:rFonts w:ascii="Calibri" w:hAnsi="Calibri"/>
                <w:sz w:val="22"/>
                <w:szCs w:val="22"/>
              </w:rPr>
              <w:t xml:space="preserve">CEO Power and Board Dynamics (John Graham, </w:t>
            </w:r>
            <w:proofErr w:type="spellStart"/>
            <w:r w:rsidRPr="006745A1">
              <w:rPr>
                <w:rFonts w:ascii="Calibri" w:hAnsi="Calibri"/>
                <w:sz w:val="22"/>
                <w:szCs w:val="22"/>
              </w:rPr>
              <w:t>Hyunseob</w:t>
            </w:r>
            <w:proofErr w:type="spellEnd"/>
            <w:r w:rsidRPr="006745A1">
              <w:rPr>
                <w:rFonts w:ascii="Calibri" w:hAnsi="Calibri"/>
                <w:sz w:val="22"/>
                <w:szCs w:val="22"/>
              </w:rPr>
              <w:t xml:space="preserve"> Kim, Mark Leary)</w:t>
            </w:r>
            <w:r w:rsidRPr="006745A1">
              <w:rPr>
                <w:rFonts w:ascii="Calibri" w:hAnsi="Calibri"/>
                <w:sz w:val="22"/>
                <w:szCs w:val="22"/>
              </w:rPr>
              <w:br/>
            </w:r>
            <w:r w:rsidRPr="002A5458">
              <w:rPr>
                <w:rFonts w:ascii="Calibri" w:hAnsi="Calibri"/>
                <w:b/>
                <w:sz w:val="22"/>
                <w:szCs w:val="22"/>
              </w:rPr>
              <w:t xml:space="preserve">Presenting Author: </w:t>
            </w:r>
            <w:r w:rsidRPr="006E228E">
              <w:rPr>
                <w:rFonts w:ascii="Calibri" w:hAnsi="Calibri"/>
                <w:sz w:val="22"/>
                <w:szCs w:val="22"/>
              </w:rPr>
              <w:t>John Graham (Duke University)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2A5458">
              <w:rPr>
                <w:rFonts w:ascii="Calibri" w:hAnsi="Calibri"/>
                <w:b/>
                <w:sz w:val="22"/>
                <w:szCs w:val="22"/>
              </w:rPr>
              <w:t>Discussant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2F0389">
              <w:rPr>
                <w:rFonts w:ascii="Calibri" w:hAnsi="Calibri"/>
                <w:sz w:val="22"/>
                <w:szCs w:val="22"/>
              </w:rPr>
              <w:t>Yaniv Grinstein (Cornell University</w:t>
            </w:r>
            <w:r>
              <w:rPr>
                <w:rFonts w:ascii="Calibri" w:hAnsi="Calibri"/>
                <w:sz w:val="22"/>
                <w:szCs w:val="22"/>
              </w:rPr>
              <w:t>, IDC</w:t>
            </w:r>
            <w:r w:rsidRPr="002F0389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46ACA" w:rsidRPr="00F634AD" w14:paraId="1BD231AA" w14:textId="77777777" w:rsidTr="00346ACA">
        <w:tc>
          <w:tcPr>
            <w:tcW w:w="11250" w:type="dxa"/>
            <w:gridSpan w:val="8"/>
            <w:shd w:val="clear" w:color="auto" w:fill="DBE5F1" w:themeFill="accent1" w:themeFillTint="33"/>
            <w:vAlign w:val="center"/>
          </w:tcPr>
          <w:p w14:paraId="5E33ADB7" w14:textId="6D7B787B" w:rsidR="00346ACA" w:rsidRPr="00F634AD" w:rsidRDefault="00346ACA" w:rsidP="007D29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34AD">
              <w:rPr>
                <w:rFonts w:ascii="Calibri" w:hAnsi="Calibri"/>
                <w:b/>
                <w:sz w:val="22"/>
                <w:szCs w:val="22"/>
              </w:rPr>
              <w:t>SESSION III</w:t>
            </w:r>
            <w:r>
              <w:rPr>
                <w:rFonts w:ascii="Calibri" w:hAnsi="Calibri"/>
                <w:b/>
                <w:sz w:val="22"/>
                <w:szCs w:val="22"/>
              </w:rPr>
              <w:t>: New Ideas Session</w:t>
            </w:r>
          </w:p>
          <w:p w14:paraId="447D73D9" w14:textId="289B1C94" w:rsidR="00346ACA" w:rsidRPr="00F634AD" w:rsidRDefault="00346ACA" w:rsidP="007D29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34AD">
              <w:rPr>
                <w:rFonts w:ascii="Calibri" w:hAnsi="Calibri"/>
                <w:b/>
                <w:sz w:val="22"/>
                <w:szCs w:val="22"/>
              </w:rPr>
              <w:t xml:space="preserve">Chair: </w:t>
            </w:r>
            <w:r>
              <w:rPr>
                <w:rFonts w:ascii="Calibri" w:hAnsi="Calibri"/>
                <w:b/>
                <w:sz w:val="22"/>
                <w:szCs w:val="22"/>
              </w:rPr>
              <w:t>Eliezer Fich (Drexel University)</w:t>
            </w:r>
          </w:p>
        </w:tc>
      </w:tr>
      <w:tr w:rsidR="00346ACA" w:rsidRPr="00F634AD" w14:paraId="1CDF5239" w14:textId="77777777" w:rsidTr="00346ACA">
        <w:trPr>
          <w:trHeight w:val="1682"/>
        </w:trPr>
        <w:tc>
          <w:tcPr>
            <w:tcW w:w="1981" w:type="dxa"/>
            <w:vAlign w:val="center"/>
          </w:tcPr>
          <w:p w14:paraId="5173FFF2" w14:textId="5542D876" w:rsidR="00346ACA" w:rsidRPr="00F634AD" w:rsidRDefault="00346ACA" w:rsidP="007D29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34AD">
              <w:rPr>
                <w:rFonts w:ascii="Calibri" w:hAnsi="Calibri"/>
                <w:sz w:val="22"/>
                <w:szCs w:val="22"/>
              </w:rPr>
              <w:t>11:30 – 12:50 AM</w:t>
            </w:r>
          </w:p>
        </w:tc>
        <w:tc>
          <w:tcPr>
            <w:tcW w:w="1504" w:type="dxa"/>
            <w:gridSpan w:val="2"/>
          </w:tcPr>
          <w:p w14:paraId="0F65477A" w14:textId="77777777" w:rsidR="00346ACA" w:rsidRDefault="00346ACA" w:rsidP="00416F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693D">
              <w:rPr>
                <w:rFonts w:ascii="Calibri" w:hAnsi="Calibri"/>
                <w:b/>
                <w:sz w:val="22"/>
                <w:szCs w:val="22"/>
              </w:rPr>
              <w:t>Presenter 1:</w:t>
            </w:r>
          </w:p>
          <w:p w14:paraId="631457FD" w14:textId="77777777" w:rsidR="00346ACA" w:rsidRDefault="00346ACA" w:rsidP="00416F0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3D13F81" w14:textId="1EF686D2" w:rsidR="00346ACA" w:rsidRPr="0099531D" w:rsidRDefault="00346ACA" w:rsidP="009953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531D">
              <w:rPr>
                <w:rFonts w:ascii="Calibri" w:hAnsi="Calibri"/>
                <w:sz w:val="22"/>
                <w:szCs w:val="22"/>
              </w:rPr>
              <w:t>David DeAngelis</w:t>
            </w:r>
            <w:r w:rsidRPr="0099531D">
              <w:rPr>
                <w:rFonts w:ascii="Calibri" w:hAnsi="Calibri"/>
                <w:sz w:val="22"/>
                <w:szCs w:val="22"/>
              </w:rPr>
              <w:br/>
              <w:t>(Rice University)</w:t>
            </w:r>
          </w:p>
        </w:tc>
        <w:tc>
          <w:tcPr>
            <w:tcW w:w="1449" w:type="dxa"/>
          </w:tcPr>
          <w:p w14:paraId="4C4B93BF" w14:textId="77777777" w:rsidR="00346ACA" w:rsidRDefault="00346ACA" w:rsidP="00277E2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693D">
              <w:rPr>
                <w:rFonts w:ascii="Calibri" w:hAnsi="Calibri"/>
                <w:b/>
                <w:sz w:val="22"/>
                <w:szCs w:val="22"/>
              </w:rPr>
              <w:t>Presenter 2:</w:t>
            </w:r>
          </w:p>
          <w:p w14:paraId="6B7AC769" w14:textId="729EF184" w:rsidR="00346ACA" w:rsidRDefault="00346ACA" w:rsidP="00277E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A43CE1" w14:textId="22763E0E" w:rsidR="00346ACA" w:rsidRPr="00867470" w:rsidRDefault="00346ACA" w:rsidP="008674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7470">
              <w:rPr>
                <w:rFonts w:ascii="Calibri" w:hAnsi="Calibri"/>
                <w:sz w:val="22"/>
                <w:szCs w:val="22"/>
              </w:rPr>
              <w:t>Robert Dam</w:t>
            </w:r>
            <w:r w:rsidRPr="00867470">
              <w:rPr>
                <w:rFonts w:ascii="Calibri" w:hAnsi="Calibri"/>
                <w:sz w:val="22"/>
                <w:szCs w:val="22"/>
              </w:rPr>
              <w:br/>
              <w:t>(University of Colorado Boulder)</w:t>
            </w:r>
          </w:p>
          <w:p w14:paraId="1D7E2722" w14:textId="04E7270E" w:rsidR="00346ACA" w:rsidRPr="00F634AD" w:rsidRDefault="00346ACA" w:rsidP="00ED693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0A0D2E" w14:textId="77777777" w:rsidR="00346ACA" w:rsidRDefault="00346ACA" w:rsidP="00277E2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693D">
              <w:rPr>
                <w:rFonts w:ascii="Calibri" w:hAnsi="Calibri"/>
                <w:b/>
                <w:sz w:val="22"/>
                <w:szCs w:val="22"/>
              </w:rPr>
              <w:t>Presenter 3:</w:t>
            </w:r>
          </w:p>
          <w:p w14:paraId="6040E939" w14:textId="77777777" w:rsidR="00346ACA" w:rsidRPr="00ED693D" w:rsidRDefault="00346ACA" w:rsidP="00277E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BB01314" w14:textId="3A1E2C1F" w:rsidR="00346ACA" w:rsidRPr="00F634AD" w:rsidRDefault="00346ACA" w:rsidP="00ED69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Bizjak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br/>
              <w:t>(Texas Christian University)</w:t>
            </w:r>
          </w:p>
        </w:tc>
        <w:tc>
          <w:tcPr>
            <w:tcW w:w="1434" w:type="dxa"/>
          </w:tcPr>
          <w:p w14:paraId="4DCE2900" w14:textId="77777777" w:rsidR="00346ACA" w:rsidRDefault="00346ACA" w:rsidP="00346A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693D">
              <w:rPr>
                <w:rFonts w:ascii="Calibri" w:hAnsi="Calibri"/>
                <w:b/>
                <w:sz w:val="22"/>
                <w:szCs w:val="22"/>
              </w:rPr>
              <w:t>Presenter 4:</w:t>
            </w:r>
          </w:p>
          <w:p w14:paraId="7907CE45" w14:textId="77777777" w:rsidR="00346ACA" w:rsidRPr="00ED693D" w:rsidRDefault="00346ACA" w:rsidP="00346AC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5CADBC6" w14:textId="3B963CE3" w:rsidR="00346ACA" w:rsidRPr="00ED693D" w:rsidRDefault="00346ACA" w:rsidP="00346A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Shan Ge He (Ohio State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13" w:type="dxa"/>
          </w:tcPr>
          <w:p w14:paraId="03EC0A51" w14:textId="513CEB3D" w:rsidR="00346ACA" w:rsidRDefault="00346ACA" w:rsidP="00277E2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Presenter 5</w:t>
            </w:r>
            <w:r w:rsidRPr="00ED693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5402712" w14:textId="77777777" w:rsidR="00346ACA" w:rsidRPr="00ED693D" w:rsidRDefault="00346ACA" w:rsidP="00277E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CD8A3EE" w14:textId="4191ECEB" w:rsidR="00346ACA" w:rsidRPr="00F634AD" w:rsidRDefault="00346ACA" w:rsidP="00ED69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David Cicero</w:t>
            </w:r>
            <w:r>
              <w:rPr>
                <w:rFonts w:ascii="Calibri" w:hAnsi="Calibri"/>
                <w:sz w:val="22"/>
                <w:szCs w:val="22"/>
              </w:rPr>
              <w:br/>
              <w:t>(Auburn)</w:t>
            </w:r>
          </w:p>
        </w:tc>
        <w:tc>
          <w:tcPr>
            <w:tcW w:w="1710" w:type="dxa"/>
          </w:tcPr>
          <w:p w14:paraId="2EF1C8E3" w14:textId="6C945433" w:rsidR="00346ACA" w:rsidRDefault="00346ACA" w:rsidP="00277E2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Presenter 6</w:t>
            </w:r>
            <w:r w:rsidRPr="00ED693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F2C496F" w14:textId="77777777" w:rsidR="00346ACA" w:rsidRPr="00ED693D" w:rsidRDefault="00346ACA" w:rsidP="00277E2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A2EB4EA" w14:textId="75131163" w:rsidR="00346ACA" w:rsidRPr="00F634AD" w:rsidRDefault="00346ACA" w:rsidP="00ED69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Joseph Kalmenovitz</w:t>
            </w:r>
            <w:r>
              <w:rPr>
                <w:rFonts w:ascii="Calibri" w:hAnsi="Calibri"/>
                <w:sz w:val="22"/>
                <w:szCs w:val="22"/>
              </w:rPr>
              <w:br/>
              <w:t>(New York University)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bookmarkStart w:id="0" w:name="_GoBack"/>
        <w:bookmarkEnd w:id="0"/>
      </w:tr>
      <w:tr w:rsidR="00346ACA" w:rsidRPr="00F634AD" w14:paraId="6F0C14B4" w14:textId="77777777" w:rsidTr="00346ACA">
        <w:tc>
          <w:tcPr>
            <w:tcW w:w="1981" w:type="dxa"/>
            <w:shd w:val="clear" w:color="auto" w:fill="1F497D" w:themeFill="text2"/>
            <w:vAlign w:val="center"/>
          </w:tcPr>
          <w:p w14:paraId="6E05A726" w14:textId="0540881F" w:rsidR="00346ACA" w:rsidRPr="00277E29" w:rsidRDefault="00346ACA" w:rsidP="007D2929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277E2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1:00 – 2:20 pm</w:t>
            </w:r>
          </w:p>
        </w:tc>
        <w:tc>
          <w:tcPr>
            <w:tcW w:w="1309" w:type="dxa"/>
            <w:shd w:val="clear" w:color="auto" w:fill="1F497D" w:themeFill="text2"/>
          </w:tcPr>
          <w:p w14:paraId="2E8358E9" w14:textId="77777777" w:rsidR="00346ACA" w:rsidRPr="00277E29" w:rsidRDefault="00346ACA" w:rsidP="00F634AD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960" w:type="dxa"/>
            <w:gridSpan w:val="6"/>
            <w:shd w:val="clear" w:color="auto" w:fill="1F497D" w:themeFill="text2"/>
            <w:vAlign w:val="center"/>
          </w:tcPr>
          <w:p w14:paraId="6F9F921B" w14:textId="425E161E" w:rsidR="00346ACA" w:rsidRPr="00277E29" w:rsidRDefault="00346ACA" w:rsidP="00F634AD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277E2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Award Luncheon Honoring</w:t>
            </w:r>
          </w:p>
          <w:p w14:paraId="1D2F571D" w14:textId="7AE6DB11" w:rsidR="00346ACA" w:rsidRPr="00277E29" w:rsidRDefault="00346ACA" w:rsidP="00F634AD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DAVID YERMACK</w:t>
            </w:r>
            <w:r w:rsidRPr="00277E2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NYU</w:t>
            </w:r>
            <w:r w:rsidRPr="00277E2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)</w:t>
            </w:r>
          </w:p>
          <w:p w14:paraId="4B7F55D1" w14:textId="35E6F68C" w:rsidR="00346ACA" w:rsidRPr="00277E29" w:rsidRDefault="00346ACA" w:rsidP="00F634AD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277E2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Introduction by </w:t>
            </w: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Anil Shivdasani</w:t>
            </w:r>
            <w:r w:rsidRPr="00277E2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UNC</w:t>
            </w:r>
            <w:r w:rsidRPr="00277E2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346ACA" w:rsidRPr="00F634AD" w14:paraId="4CC8478F" w14:textId="77777777" w:rsidTr="00346ACA">
        <w:tc>
          <w:tcPr>
            <w:tcW w:w="11250" w:type="dxa"/>
            <w:gridSpan w:val="8"/>
            <w:shd w:val="clear" w:color="auto" w:fill="DBE5F1" w:themeFill="accent1" w:themeFillTint="33"/>
            <w:vAlign w:val="center"/>
          </w:tcPr>
          <w:p w14:paraId="15C1D681" w14:textId="7FF6BE94" w:rsidR="00346ACA" w:rsidRDefault="00346ACA" w:rsidP="00B664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SESSION IV: Past Experiences and Future Approaches?</w:t>
            </w:r>
          </w:p>
          <w:p w14:paraId="10273FD3" w14:textId="268226CE" w:rsidR="00346ACA" w:rsidRPr="00F634AD" w:rsidRDefault="00346ACA" w:rsidP="00B664A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Chair: David Denis (University of Pittsburgh)</w:t>
            </w:r>
          </w:p>
        </w:tc>
      </w:tr>
      <w:tr w:rsidR="00346ACA" w:rsidRPr="00F634AD" w14:paraId="3691682E" w14:textId="77777777" w:rsidTr="00346ACA">
        <w:tc>
          <w:tcPr>
            <w:tcW w:w="1981" w:type="dxa"/>
            <w:vAlign w:val="center"/>
          </w:tcPr>
          <w:p w14:paraId="0585D873" w14:textId="7ED0CE52" w:rsidR="00346ACA" w:rsidRPr="00F634AD" w:rsidRDefault="00346ACA" w:rsidP="007D29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2:20 – 3:10 PM</w:t>
            </w:r>
          </w:p>
        </w:tc>
        <w:tc>
          <w:tcPr>
            <w:tcW w:w="9269" w:type="dxa"/>
            <w:gridSpan w:val="7"/>
            <w:vAlign w:val="center"/>
          </w:tcPr>
          <w:p w14:paraId="110F9064" w14:textId="13EDAB53" w:rsidR="00346ACA" w:rsidRPr="002A5458" w:rsidRDefault="00346ACA" w:rsidP="00E96FED">
            <w:pPr>
              <w:ind w:left="-18"/>
              <w:rPr>
                <w:rFonts w:ascii="Calibri" w:hAnsi="Calibri"/>
                <w:b/>
                <w:sz w:val="22"/>
                <w:szCs w:val="20"/>
              </w:rPr>
            </w:pPr>
            <w:r w:rsidRPr="002A5458">
              <w:rPr>
                <w:rFonts w:ascii="Calibri" w:hAnsi="Calibri"/>
                <w:b/>
                <w:sz w:val="22"/>
                <w:szCs w:val="20"/>
              </w:rPr>
              <w:t xml:space="preserve">Paper: </w:t>
            </w:r>
            <w:r>
              <w:t>Selecting Directors Using Machine Learning</w:t>
            </w:r>
            <w:r w:rsidRPr="002A5458">
              <w:rPr>
                <w:rFonts w:ascii="Calibri" w:hAnsi="Calibri"/>
                <w:sz w:val="22"/>
                <w:szCs w:val="20"/>
              </w:rPr>
              <w:t xml:space="preserve"> (</w:t>
            </w:r>
            <w:r>
              <w:rPr>
                <w:rFonts w:ascii="Calibri" w:hAnsi="Calibri"/>
                <w:sz w:val="22"/>
                <w:szCs w:val="20"/>
              </w:rPr>
              <w:t>Isil Erel,</w:t>
            </w:r>
            <w:r w:rsidRPr="006745A1">
              <w:rPr>
                <w:rFonts w:ascii="Calibri" w:hAnsi="Calibri" w:cs="Calibri"/>
                <w:sz w:val="24"/>
                <w:szCs w:val="20"/>
              </w:rPr>
              <w:t xml:space="preserve"> </w:t>
            </w:r>
            <w:proofErr w:type="spellStart"/>
            <w:r w:rsidRPr="006745A1">
              <w:rPr>
                <w:rFonts w:ascii="Calibri" w:hAnsi="Calibri" w:cs="Calibri"/>
                <w:sz w:val="22"/>
              </w:rPr>
              <w:t>Léa</w:t>
            </w:r>
            <w:proofErr w:type="spellEnd"/>
            <w:r w:rsidRPr="006745A1">
              <w:rPr>
                <w:rFonts w:ascii="Calibri" w:hAnsi="Calibri"/>
                <w:sz w:val="24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0"/>
              </w:rPr>
              <w:t xml:space="preserve">Stern, </w:t>
            </w:r>
            <w:proofErr w:type="spellStart"/>
            <w:r>
              <w:rPr>
                <w:rFonts w:ascii="Calibri" w:hAnsi="Calibri"/>
                <w:sz w:val="22"/>
                <w:szCs w:val="20"/>
              </w:rPr>
              <w:t>Chenhao</w:t>
            </w:r>
            <w:proofErr w:type="spellEnd"/>
            <w:r>
              <w:rPr>
                <w:rFonts w:ascii="Calibri" w:hAnsi="Calibri"/>
                <w:sz w:val="22"/>
                <w:szCs w:val="20"/>
              </w:rPr>
              <w:t xml:space="preserve"> Tan, Michael Weisbach</w:t>
            </w:r>
            <w:r w:rsidRPr="002A5458">
              <w:rPr>
                <w:rFonts w:ascii="Calibri" w:hAnsi="Calibri"/>
                <w:sz w:val="22"/>
                <w:szCs w:val="20"/>
              </w:rPr>
              <w:t>)</w:t>
            </w:r>
            <w:r w:rsidRPr="002A5458">
              <w:rPr>
                <w:rFonts w:ascii="Calibri" w:hAnsi="Calibri"/>
                <w:sz w:val="22"/>
                <w:szCs w:val="20"/>
              </w:rPr>
              <w:br/>
            </w:r>
            <w:r w:rsidRPr="002A5458">
              <w:rPr>
                <w:rFonts w:ascii="Calibri" w:hAnsi="Calibri"/>
                <w:b/>
                <w:sz w:val="22"/>
                <w:szCs w:val="20"/>
              </w:rPr>
              <w:t>Presenting Author: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proofErr w:type="spellStart"/>
            <w:r w:rsidRPr="006745A1">
              <w:rPr>
                <w:rFonts w:ascii="Calibri" w:hAnsi="Calibri" w:cs="Calibri"/>
                <w:sz w:val="22"/>
              </w:rPr>
              <w:t>Léa</w:t>
            </w:r>
            <w:proofErr w:type="spellEnd"/>
            <w:r w:rsidRPr="006745A1">
              <w:rPr>
                <w:rFonts w:ascii="Calibri" w:hAnsi="Calibri"/>
                <w:sz w:val="24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0"/>
              </w:rPr>
              <w:t>Stern (University of Washington)</w:t>
            </w:r>
          </w:p>
          <w:p w14:paraId="7ACD71BD" w14:textId="327F44A9" w:rsidR="00346ACA" w:rsidRPr="002A5458" w:rsidRDefault="00346ACA" w:rsidP="00E96FED">
            <w:pPr>
              <w:rPr>
                <w:rFonts w:ascii="Calibri" w:hAnsi="Calibri"/>
                <w:sz w:val="22"/>
                <w:szCs w:val="22"/>
              </w:rPr>
            </w:pPr>
            <w:r w:rsidRPr="002A5458">
              <w:rPr>
                <w:rFonts w:ascii="Calibri" w:hAnsi="Calibri"/>
                <w:b/>
                <w:sz w:val="22"/>
                <w:szCs w:val="20"/>
              </w:rPr>
              <w:t>Discussant: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Nadya Malenko (Boston C</w:t>
            </w:r>
            <w:r w:rsidRPr="006D678A">
              <w:rPr>
                <w:rFonts w:ascii="Calibri" w:hAnsi="Calibri"/>
                <w:sz w:val="22"/>
                <w:szCs w:val="22"/>
              </w:rPr>
              <w:t>ollege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46ACA" w:rsidRPr="00F634AD" w14:paraId="247EA2D8" w14:textId="77777777" w:rsidTr="00346ACA">
        <w:tc>
          <w:tcPr>
            <w:tcW w:w="1981" w:type="dxa"/>
            <w:vAlign w:val="center"/>
          </w:tcPr>
          <w:p w14:paraId="57D58B15" w14:textId="70743E6D" w:rsidR="00346ACA" w:rsidRDefault="00346ACA" w:rsidP="007D29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3:10 – 4:10 PM</w:t>
            </w:r>
          </w:p>
        </w:tc>
        <w:tc>
          <w:tcPr>
            <w:tcW w:w="9269" w:type="dxa"/>
            <w:gridSpan w:val="7"/>
            <w:vAlign w:val="center"/>
          </w:tcPr>
          <w:p w14:paraId="3F4D6C5C" w14:textId="623E760B" w:rsidR="00346ACA" w:rsidRPr="002A5458" w:rsidRDefault="00346ACA" w:rsidP="00E96FE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A5458">
              <w:rPr>
                <w:rFonts w:ascii="Calibri" w:hAnsi="Calibri"/>
                <w:b/>
                <w:sz w:val="22"/>
                <w:szCs w:val="22"/>
              </w:rPr>
              <w:t xml:space="preserve">Paper: </w:t>
            </w:r>
            <w:r w:rsidRPr="006745A1">
              <w:rPr>
                <w:rFonts w:ascii="Calibri" w:hAnsi="Calibri"/>
                <w:sz w:val="22"/>
                <w:szCs w:val="22"/>
              </w:rPr>
              <w:t>The Origins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745A1">
              <w:rPr>
                <w:rFonts w:ascii="Calibri" w:hAnsi="Calibri"/>
                <w:sz w:val="22"/>
                <w:szCs w:val="22"/>
              </w:rPr>
              <w:t>and Real Effects of the Gender Gap: Evidence from CEOs’ Formative Years (Ran Duchin, Mike Simutin, Denis Sosyura)</w:t>
            </w:r>
            <w:r w:rsidRPr="002A5458">
              <w:rPr>
                <w:rFonts w:ascii="Calibri" w:hAnsi="Calibri"/>
                <w:b/>
                <w:sz w:val="22"/>
                <w:szCs w:val="22"/>
              </w:rPr>
              <w:br/>
              <w:t xml:space="preserve">Presenting Author: </w:t>
            </w:r>
            <w:r w:rsidRPr="006E228E">
              <w:rPr>
                <w:rFonts w:ascii="Calibri" w:hAnsi="Calibri"/>
                <w:sz w:val="22"/>
                <w:szCs w:val="22"/>
              </w:rPr>
              <w:t>Denis Sosyura</w:t>
            </w:r>
            <w:r>
              <w:rPr>
                <w:rFonts w:ascii="Calibri" w:hAnsi="Calibri"/>
                <w:sz w:val="22"/>
                <w:szCs w:val="22"/>
              </w:rPr>
              <w:t xml:space="preserve"> (Arizona State University)</w:t>
            </w:r>
          </w:p>
          <w:p w14:paraId="364587FC" w14:textId="22E71469" w:rsidR="00346ACA" w:rsidRPr="00416F0E" w:rsidRDefault="00346ACA" w:rsidP="00E96FED">
            <w:pPr>
              <w:rPr>
                <w:rFonts w:ascii="Calibri" w:hAnsi="Calibri"/>
                <w:sz w:val="22"/>
                <w:szCs w:val="22"/>
              </w:rPr>
            </w:pPr>
            <w:r w:rsidRPr="002A5458">
              <w:rPr>
                <w:rFonts w:ascii="Calibri" w:hAnsi="Calibri"/>
                <w:b/>
                <w:sz w:val="22"/>
                <w:szCs w:val="22"/>
              </w:rPr>
              <w:t>Discussant: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C03E0">
              <w:rPr>
                <w:rFonts w:ascii="Calibri" w:hAnsi="Calibri"/>
                <w:sz w:val="22"/>
                <w:szCs w:val="22"/>
              </w:rPr>
              <w:t xml:space="preserve">Henrik Cronqvist (University of Miami) </w:t>
            </w:r>
          </w:p>
        </w:tc>
      </w:tr>
      <w:tr w:rsidR="00346ACA" w:rsidRPr="00F634AD" w14:paraId="18B73148" w14:textId="77777777" w:rsidTr="00346ACA">
        <w:tc>
          <w:tcPr>
            <w:tcW w:w="1981" w:type="dxa"/>
            <w:vAlign w:val="center"/>
          </w:tcPr>
          <w:p w14:paraId="34075451" w14:textId="52BAB8CC" w:rsidR="00346ACA" w:rsidRDefault="00346ACA" w:rsidP="007D29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4:10 – 4:15 PM</w:t>
            </w:r>
          </w:p>
        </w:tc>
        <w:tc>
          <w:tcPr>
            <w:tcW w:w="9269" w:type="dxa"/>
            <w:gridSpan w:val="7"/>
            <w:vAlign w:val="center"/>
          </w:tcPr>
          <w:p w14:paraId="025FB20C" w14:textId="6402E36A" w:rsidR="00346ACA" w:rsidRDefault="00346ACA" w:rsidP="00F634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Concluding Comments</w:t>
            </w:r>
          </w:p>
          <w:p w14:paraId="183A896F" w14:textId="59F99D9C" w:rsidR="00346ACA" w:rsidRPr="00F634AD" w:rsidRDefault="00346ACA" w:rsidP="00F63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34AD">
              <w:rPr>
                <w:rFonts w:ascii="Calibri" w:hAnsi="Calibri"/>
                <w:sz w:val="22"/>
                <w:szCs w:val="22"/>
              </w:rPr>
              <w:t>Ralph Walkling (Drexel University)</w:t>
            </w:r>
          </w:p>
        </w:tc>
      </w:tr>
      <w:tr w:rsidR="00346ACA" w:rsidRPr="00F634AD" w14:paraId="47A390D6" w14:textId="77777777" w:rsidTr="00346ACA">
        <w:tc>
          <w:tcPr>
            <w:tcW w:w="1981" w:type="dxa"/>
            <w:shd w:val="clear" w:color="auto" w:fill="1F497D" w:themeFill="text2"/>
            <w:vAlign w:val="center"/>
          </w:tcPr>
          <w:p w14:paraId="63C2171D" w14:textId="6AB8F4EA" w:rsidR="00346ACA" w:rsidRPr="00FE01EF" w:rsidRDefault="00346ACA" w:rsidP="007D2929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E01E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4:15 – 5:00 PM</w:t>
            </w:r>
          </w:p>
        </w:tc>
        <w:tc>
          <w:tcPr>
            <w:tcW w:w="1309" w:type="dxa"/>
            <w:shd w:val="clear" w:color="auto" w:fill="1F497D" w:themeFill="text2"/>
          </w:tcPr>
          <w:p w14:paraId="3DFFB461" w14:textId="77777777" w:rsidR="00346ACA" w:rsidRPr="00F634AD" w:rsidRDefault="00346ACA" w:rsidP="00F634AD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960" w:type="dxa"/>
            <w:gridSpan w:val="6"/>
            <w:shd w:val="clear" w:color="auto" w:fill="1F497D" w:themeFill="text2"/>
            <w:vAlign w:val="center"/>
          </w:tcPr>
          <w:p w14:paraId="27FD9E03" w14:textId="42AE910F" w:rsidR="00346ACA" w:rsidRPr="00F634AD" w:rsidRDefault="00346ACA" w:rsidP="00F634AD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F634AD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Reception</w:t>
            </w:r>
          </w:p>
        </w:tc>
      </w:tr>
    </w:tbl>
    <w:p w14:paraId="287A25DE" w14:textId="556184D1" w:rsidR="00197AB8" w:rsidRPr="00D6401C" w:rsidRDefault="00197AB8" w:rsidP="00ED693D">
      <w:pPr>
        <w:rPr>
          <w:sz w:val="19"/>
          <w:szCs w:val="19"/>
        </w:rPr>
      </w:pPr>
    </w:p>
    <w:sectPr w:rsidR="00197AB8" w:rsidRPr="00D6401C" w:rsidSect="005A5314">
      <w:pgSz w:w="12240" w:h="15840"/>
      <w:pgMar w:top="45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E"/>
    <w:rsid w:val="00007273"/>
    <w:rsid w:val="00036FA4"/>
    <w:rsid w:val="000533DA"/>
    <w:rsid w:val="00056D5F"/>
    <w:rsid w:val="00072A19"/>
    <w:rsid w:val="00085D9C"/>
    <w:rsid w:val="000863F2"/>
    <w:rsid w:val="000A54B3"/>
    <w:rsid w:val="000C3D1F"/>
    <w:rsid w:val="000E3690"/>
    <w:rsid w:val="000E6EC2"/>
    <w:rsid w:val="0012485D"/>
    <w:rsid w:val="00124FE7"/>
    <w:rsid w:val="00142465"/>
    <w:rsid w:val="00197AB8"/>
    <w:rsid w:val="001B26AC"/>
    <w:rsid w:val="001D3A53"/>
    <w:rsid w:val="001F5DF9"/>
    <w:rsid w:val="001F7B0F"/>
    <w:rsid w:val="00240F83"/>
    <w:rsid w:val="0025110F"/>
    <w:rsid w:val="002529FB"/>
    <w:rsid w:val="0026139E"/>
    <w:rsid w:val="00277E29"/>
    <w:rsid w:val="002A5458"/>
    <w:rsid w:val="002B1D7A"/>
    <w:rsid w:val="002D375D"/>
    <w:rsid w:val="002F0389"/>
    <w:rsid w:val="00305383"/>
    <w:rsid w:val="00326BF6"/>
    <w:rsid w:val="0034053F"/>
    <w:rsid w:val="00346ACA"/>
    <w:rsid w:val="00367DDF"/>
    <w:rsid w:val="003929DD"/>
    <w:rsid w:val="003B028E"/>
    <w:rsid w:val="003B3DA2"/>
    <w:rsid w:val="003C69B5"/>
    <w:rsid w:val="003E0992"/>
    <w:rsid w:val="003E4CF8"/>
    <w:rsid w:val="00402C59"/>
    <w:rsid w:val="00405EFF"/>
    <w:rsid w:val="00406AD1"/>
    <w:rsid w:val="004119BC"/>
    <w:rsid w:val="00416F0E"/>
    <w:rsid w:val="00435FC5"/>
    <w:rsid w:val="004365D3"/>
    <w:rsid w:val="00440CE9"/>
    <w:rsid w:val="00441D86"/>
    <w:rsid w:val="00453BFF"/>
    <w:rsid w:val="00480F13"/>
    <w:rsid w:val="004C03E0"/>
    <w:rsid w:val="00500346"/>
    <w:rsid w:val="005068EC"/>
    <w:rsid w:val="00512969"/>
    <w:rsid w:val="005202AA"/>
    <w:rsid w:val="0054313C"/>
    <w:rsid w:val="00594BF0"/>
    <w:rsid w:val="005A5314"/>
    <w:rsid w:val="005B4924"/>
    <w:rsid w:val="005B56E5"/>
    <w:rsid w:val="005C0B95"/>
    <w:rsid w:val="005C2842"/>
    <w:rsid w:val="005C6111"/>
    <w:rsid w:val="005D4C91"/>
    <w:rsid w:val="005E4C6B"/>
    <w:rsid w:val="006072BF"/>
    <w:rsid w:val="00617A0A"/>
    <w:rsid w:val="006355D8"/>
    <w:rsid w:val="00643318"/>
    <w:rsid w:val="00660E8E"/>
    <w:rsid w:val="00662B08"/>
    <w:rsid w:val="00665DFC"/>
    <w:rsid w:val="006745A1"/>
    <w:rsid w:val="006C2633"/>
    <w:rsid w:val="006C371D"/>
    <w:rsid w:val="006D678A"/>
    <w:rsid w:val="006E228E"/>
    <w:rsid w:val="00702C72"/>
    <w:rsid w:val="007068D6"/>
    <w:rsid w:val="00706923"/>
    <w:rsid w:val="0073216F"/>
    <w:rsid w:val="007328BA"/>
    <w:rsid w:val="007502EF"/>
    <w:rsid w:val="00780521"/>
    <w:rsid w:val="00792756"/>
    <w:rsid w:val="00795B44"/>
    <w:rsid w:val="007A0F05"/>
    <w:rsid w:val="007A2416"/>
    <w:rsid w:val="007B5395"/>
    <w:rsid w:val="007C6363"/>
    <w:rsid w:val="007D2929"/>
    <w:rsid w:val="0080308E"/>
    <w:rsid w:val="00806864"/>
    <w:rsid w:val="00812781"/>
    <w:rsid w:val="00824CE1"/>
    <w:rsid w:val="0083147D"/>
    <w:rsid w:val="008467A1"/>
    <w:rsid w:val="00867470"/>
    <w:rsid w:val="008D2D02"/>
    <w:rsid w:val="00907AAA"/>
    <w:rsid w:val="0091746F"/>
    <w:rsid w:val="00974D5D"/>
    <w:rsid w:val="0099531D"/>
    <w:rsid w:val="009C65DB"/>
    <w:rsid w:val="009D5AE7"/>
    <w:rsid w:val="009E04D3"/>
    <w:rsid w:val="009E3CAD"/>
    <w:rsid w:val="009E6288"/>
    <w:rsid w:val="009F74DE"/>
    <w:rsid w:val="00A10E74"/>
    <w:rsid w:val="00A21AB6"/>
    <w:rsid w:val="00A31ECD"/>
    <w:rsid w:val="00A54528"/>
    <w:rsid w:val="00A57D6E"/>
    <w:rsid w:val="00A62E52"/>
    <w:rsid w:val="00A71925"/>
    <w:rsid w:val="00A75373"/>
    <w:rsid w:val="00A96C98"/>
    <w:rsid w:val="00A973BC"/>
    <w:rsid w:val="00AA1BEF"/>
    <w:rsid w:val="00AA5E36"/>
    <w:rsid w:val="00AB2F30"/>
    <w:rsid w:val="00B10549"/>
    <w:rsid w:val="00B352B0"/>
    <w:rsid w:val="00B664A8"/>
    <w:rsid w:val="00B776F6"/>
    <w:rsid w:val="00C05330"/>
    <w:rsid w:val="00C15C67"/>
    <w:rsid w:val="00C31312"/>
    <w:rsid w:val="00C473F3"/>
    <w:rsid w:val="00C546CF"/>
    <w:rsid w:val="00C55384"/>
    <w:rsid w:val="00C610B0"/>
    <w:rsid w:val="00C62EF9"/>
    <w:rsid w:val="00C82D2B"/>
    <w:rsid w:val="00CD15D1"/>
    <w:rsid w:val="00CD294F"/>
    <w:rsid w:val="00CD65CE"/>
    <w:rsid w:val="00CF40DC"/>
    <w:rsid w:val="00D1344D"/>
    <w:rsid w:val="00D6401C"/>
    <w:rsid w:val="00D66514"/>
    <w:rsid w:val="00D7109A"/>
    <w:rsid w:val="00D82D27"/>
    <w:rsid w:val="00DA3789"/>
    <w:rsid w:val="00DB6F01"/>
    <w:rsid w:val="00DC76C5"/>
    <w:rsid w:val="00DF0883"/>
    <w:rsid w:val="00DF2C8E"/>
    <w:rsid w:val="00E2098C"/>
    <w:rsid w:val="00E22F60"/>
    <w:rsid w:val="00E25F64"/>
    <w:rsid w:val="00E35215"/>
    <w:rsid w:val="00E51C1E"/>
    <w:rsid w:val="00E7084B"/>
    <w:rsid w:val="00E84434"/>
    <w:rsid w:val="00E93A25"/>
    <w:rsid w:val="00E96FED"/>
    <w:rsid w:val="00EA1D85"/>
    <w:rsid w:val="00EC4BEB"/>
    <w:rsid w:val="00ED0D0F"/>
    <w:rsid w:val="00ED693D"/>
    <w:rsid w:val="00EE0D2D"/>
    <w:rsid w:val="00F07244"/>
    <w:rsid w:val="00F26D58"/>
    <w:rsid w:val="00F36B55"/>
    <w:rsid w:val="00F634AD"/>
    <w:rsid w:val="00F7182A"/>
    <w:rsid w:val="00F846A5"/>
    <w:rsid w:val="00F86D5C"/>
    <w:rsid w:val="00F92B5B"/>
    <w:rsid w:val="00F96825"/>
    <w:rsid w:val="00FA2D98"/>
    <w:rsid w:val="00FA52B7"/>
    <w:rsid w:val="00FD25D1"/>
    <w:rsid w:val="00FD326D"/>
    <w:rsid w:val="00FE01EF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CFF2D"/>
  <w15:docId w15:val="{B241DC8B-159C-42DA-A8CB-B355C61E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NoSpacing">
    <w:name w:val="No Spacing"/>
    <w:uiPriority w:val="1"/>
    <w:qFormat/>
    <w:rsid w:val="00277E29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3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w24\AppData\Roaming\Microsoft\Templates\Conference%20agenda%20with%20trac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1164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Alyssa Abbott</dc:creator>
  <cp:keywords/>
  <cp:lastModifiedBy>Abbott,Alyssa</cp:lastModifiedBy>
  <cp:revision>7</cp:revision>
  <cp:lastPrinted>2017-03-01T19:28:00Z</cp:lastPrinted>
  <dcterms:created xsi:type="dcterms:W3CDTF">2018-02-28T16:33:00Z</dcterms:created>
  <dcterms:modified xsi:type="dcterms:W3CDTF">2018-04-17T17:33:00Z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